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Konkurs! Zostań eko-architektem!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dni na zgłoszenie do konkursu na najlepszy projekt proklimatycznego domu, do wygrania zagraniczny wyjazd studyjny i nagrody rzeczowe! Ministerstwo Klimatu i Środowiska oraz Oddział Warszawski SARP zapraszają do udziału w konkursie na opracowanie koncepcji architektonicznej domu jednorodzinnego. Pokaż projekt ekologicznego domu jednorodzinnego – możesz zaprojektować go od podstaw lub pochwalić się projektem stworzonym na studiach.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wygrania zagraniczny wyjazd studyjny i nagrody rzeczowe!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Ministerstwo Klimatu i Środowiska oraz Oddział Warszawski SARP zapraszają do udziału w konkursie na opracowanie koncepcji architektonicznej domu jednorodzinnego. Pokaż projekt ekologicznego domu jednorodzinnego – możesz zaprojektować go od podstaw lub pochwalić się projektem stworzonym na studiach.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jest dla studentów oraz absolwentów z 2021 lub 2022 roku wydziałów architektonicznych i budowlanych. Projekt może być wykonany samodzielnie lub w dwuosobowym zespole.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konkursie to szansa na wygranie nagród rzeczowych oraz </w:t>
      </w:r>
      <w:r>
        <w:rPr>
          <w:rFonts w:ascii="calibri" w:hAnsi="calibri" w:eastAsia="calibri" w:cs="calibri"/>
          <w:sz w:val="24"/>
          <w:szCs w:val="24"/>
          <w:b/>
        </w:rPr>
        <w:t xml:space="preserve">zagranicznego wyjazdu studyjnego</w:t>
      </w:r>
      <w:r>
        <w:rPr>
          <w:rFonts w:ascii="calibri" w:hAnsi="calibri" w:eastAsia="calibri" w:cs="calibri"/>
          <w:sz w:val="24"/>
          <w:szCs w:val="24"/>
        </w:rPr>
        <w:t xml:space="preserve">, który będzie okazją do poznania najnowszych trendów w ekobudownictwie.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 czerwca 2022 r. o godz. 16:00 mija termin składania prac!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jest finansowany ze środków Narodowego Funduszu Ochrony Środowiska i Gospodarki Wodnej.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regulamin znajdziesz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https://domzklimatem.gov.pl/projekt-proklimatycznego-domu#projekt-proklimatycznego-domu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Czekamy na Twoje zgłoszenie!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2024-04-26T20:14:05+02:00</dcterms:created>
  <dcterms:modified xsi:type="dcterms:W3CDTF">2024-04-26T20:14:05+02:00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